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9ADD" w14:textId="420C5F4F" w:rsidR="002D6F79" w:rsidRDefault="002D6F7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 Berücksichtigung der Gefährdungsbeurteilung nach § 3 Abs. (3) der Betriebssicherheitsverordnung hat der </w:t>
      </w:r>
      <w:r w:rsidR="00410DB1">
        <w:rPr>
          <w:rFonts w:ascii="Arial" w:hAnsi="Arial" w:cs="Arial"/>
          <w:sz w:val="20"/>
          <w:szCs w:val="20"/>
        </w:rPr>
        <w:t>Arbeitgeber</w:t>
      </w:r>
      <w:r>
        <w:rPr>
          <w:rFonts w:ascii="Arial" w:hAnsi="Arial" w:cs="Arial"/>
          <w:sz w:val="20"/>
          <w:szCs w:val="20"/>
        </w:rPr>
        <w:t xml:space="preserve"> Art, Umfang und Fristen der erforderlichen Prüfungen von Arbeitsmitteln festzulegen.</w:t>
      </w:r>
    </w:p>
    <w:p w14:paraId="4E0AC303" w14:textId="3066647F" w:rsidR="002D6F79" w:rsidRDefault="002D6F79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nachfolgend aufgeführten Anhaltswerte sind als </w:t>
      </w:r>
      <w:r w:rsidRPr="00D31C1B">
        <w:rPr>
          <w:rFonts w:ascii="Arial" w:hAnsi="Arial" w:cs="Arial"/>
          <w:sz w:val="20"/>
          <w:szCs w:val="20"/>
          <w:u w:val="single"/>
        </w:rPr>
        <w:t>Empfehlung</w:t>
      </w:r>
      <w:r>
        <w:rPr>
          <w:rFonts w:ascii="Arial" w:hAnsi="Arial" w:cs="Arial"/>
          <w:sz w:val="20"/>
          <w:szCs w:val="20"/>
        </w:rPr>
        <w:t xml:space="preserve"> zu sehen und bedürfen im Einzelfall einer eigenen Beurteilung.</w:t>
      </w:r>
      <w:r w:rsidR="00D36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für das Unternehmen abgestimmten Prüffristen können </w:t>
      </w:r>
      <w:r w:rsidRPr="00F962D4">
        <w:rPr>
          <w:rFonts w:ascii="Arial" w:hAnsi="Arial" w:cs="Arial"/>
          <w:color w:val="auto"/>
          <w:sz w:val="20"/>
          <w:szCs w:val="20"/>
        </w:rPr>
        <w:t>z. B. i</w:t>
      </w:r>
      <w:r w:rsidR="00F962D4" w:rsidRPr="00F962D4">
        <w:rPr>
          <w:rFonts w:ascii="Arial" w:hAnsi="Arial" w:cs="Arial"/>
          <w:color w:val="auto"/>
          <w:sz w:val="20"/>
          <w:szCs w:val="20"/>
        </w:rPr>
        <w:t>n der</w:t>
      </w:r>
      <w:r w:rsidRPr="00F962D4">
        <w:rPr>
          <w:rFonts w:ascii="Arial" w:hAnsi="Arial" w:cs="Arial"/>
          <w:color w:val="auto"/>
          <w:sz w:val="20"/>
          <w:szCs w:val="20"/>
        </w:rPr>
        <w:t xml:space="preserve"> </w:t>
      </w:r>
      <w:r w:rsidR="00F962D4" w:rsidRPr="00F962D4">
        <w:rPr>
          <w:rFonts w:ascii="Arial" w:hAnsi="Arial" w:cs="Arial"/>
          <w:color w:val="auto"/>
          <w:sz w:val="20"/>
          <w:szCs w:val="20"/>
        </w:rPr>
        <w:t>Handlungshilfe</w:t>
      </w:r>
      <w:r w:rsidRPr="00F962D4">
        <w:rPr>
          <w:rFonts w:ascii="Arial" w:hAnsi="Arial" w:cs="Arial"/>
          <w:color w:val="auto"/>
          <w:sz w:val="20"/>
          <w:szCs w:val="20"/>
        </w:rPr>
        <w:t xml:space="preserve"> </w:t>
      </w:r>
      <w:r w:rsidR="00F962D4" w:rsidRPr="00F962D4">
        <w:rPr>
          <w:rFonts w:ascii="Arial" w:hAnsi="Arial" w:cs="Arial"/>
          <w:color w:val="auto"/>
          <w:sz w:val="20"/>
          <w:szCs w:val="20"/>
        </w:rPr>
        <w:t>0</w:t>
      </w:r>
      <w:r w:rsidRPr="00F962D4">
        <w:rPr>
          <w:rFonts w:ascii="Arial" w:hAnsi="Arial" w:cs="Arial"/>
          <w:color w:val="auto"/>
          <w:sz w:val="20"/>
          <w:szCs w:val="20"/>
        </w:rPr>
        <w:t>7.</w:t>
      </w:r>
      <w:r w:rsidR="00F962D4" w:rsidRPr="00F962D4">
        <w:rPr>
          <w:rFonts w:ascii="Arial" w:hAnsi="Arial" w:cs="Arial"/>
          <w:color w:val="auto"/>
          <w:sz w:val="20"/>
          <w:szCs w:val="20"/>
        </w:rPr>
        <w:t>0</w:t>
      </w:r>
      <w:r w:rsidRPr="00F962D4">
        <w:rPr>
          <w:rFonts w:ascii="Arial" w:hAnsi="Arial" w:cs="Arial"/>
          <w:color w:val="auto"/>
          <w:sz w:val="20"/>
          <w:szCs w:val="20"/>
        </w:rPr>
        <w:t>3 festgehalten</w:t>
      </w:r>
      <w:r>
        <w:rPr>
          <w:rFonts w:ascii="Arial" w:hAnsi="Arial" w:cs="Arial"/>
          <w:sz w:val="20"/>
          <w:szCs w:val="20"/>
        </w:rPr>
        <w:t xml:space="preserve"> werden.</w:t>
      </w:r>
    </w:p>
    <w:p w14:paraId="632A274A" w14:textId="77777777" w:rsidR="00174218" w:rsidRDefault="00174218">
      <w:pPr>
        <w:pStyle w:val="Standard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14:paraId="0DE822CF" w14:textId="77777777" w:rsidR="002D6F79" w:rsidRDefault="002D6F79">
      <w:pPr>
        <w:pStyle w:val="berschrift4"/>
        <w:numPr>
          <w:ilvl w:val="0"/>
          <w:numId w:val="0"/>
        </w:numPr>
        <w:ind w:left="864" w:hanging="864"/>
        <w:rPr>
          <w:rFonts w:ascii="Arial" w:hAnsi="Arial" w:cs="Arial"/>
          <w:b/>
          <w:sz w:val="20"/>
          <w:lang w:eastAsia="x-none"/>
        </w:rPr>
      </w:pPr>
      <w:r>
        <w:rPr>
          <w:rFonts w:ascii="Arial" w:hAnsi="Arial" w:cs="Arial"/>
          <w:b/>
          <w:sz w:val="20"/>
          <w:lang w:eastAsia="x-none"/>
        </w:rPr>
        <w:t>Prüfbedürftige Einrichtungen in der Bauwirtschaft</w:t>
      </w:r>
    </w:p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9"/>
        <w:gridCol w:w="3351"/>
        <w:gridCol w:w="3468"/>
      </w:tblGrid>
      <w:tr w:rsidR="002D6F79" w14:paraId="42A1C778" w14:textId="77777777" w:rsidTr="00F962D4">
        <w:trPr>
          <w:tblHeader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D8C1513" w14:textId="77777777" w:rsidR="002D6F79" w:rsidRDefault="002D6F7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Einrichtung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2114462" w14:textId="77777777" w:rsidR="002D6F79" w:rsidRDefault="002D6F7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Zu prüfen sind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B792C36" w14:textId="77777777" w:rsidR="002D6F79" w:rsidRDefault="002D6F79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Prüffrist</w:t>
            </w:r>
          </w:p>
        </w:tc>
      </w:tr>
      <w:tr w:rsidR="002D6F79" w14:paraId="6DA6B622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14BE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Bagger, Lader, Planiergeräte, Schürfgeräte und Spezialmaschinen des Erdbaus (Erdbaumaschinen)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A82C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Funktion der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Bedienungseinrichtun</w:t>
            </w:r>
            <w:proofErr w:type="spellEnd"/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gen</w:t>
            </w:r>
            <w:r w:rsidR="00ED650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Funktion der Bremsen, der Not</w:t>
            </w:r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endhalt- und der Notendhaltwarn</w:t>
            </w:r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einrichtung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7015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jeder Arbeitsschicht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4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vor jedem Hebezeugeinsatz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4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vor Inbetriebnahme, nach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wesent-lichen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Änderungen sowie nach Bedarf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5D342165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634C2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Bauaufzüge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BA70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Aufstellung, Ausrüstung, Betriebsbereitschaft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bei Seilrollenaufzügen und Rahmenstützenaufzügen mit Ausleger bis zu einer Tragfähigkeit von 200 kg: alle Teile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2ADD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wesentlichen Änderungen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vor der ersten Inbetriebnahme,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wesentlichen Änderungen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0405030F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219FA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Elektrische Anlagen und Betriebsmittel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B5014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elektrischen Anlagen und Betriebsmittel auf ordnungsgemäßen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FB51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Änderungen oder Instandsetzungen, in bestimmten Zeitabständen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3</w:t>
              </w:r>
            </w:hyperlink>
          </w:p>
        </w:tc>
      </w:tr>
      <w:tr w:rsidR="002D6F79" w14:paraId="4A4E1944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30581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Fahrzeuge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0266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Wirksamkeit der Betätigungs- und Sicherheitseinrichtungen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Fahrzeuge auf verkehrs- und arbeitssicheren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E969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Beginn jeder Arbeitsschicht vom Fahrer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1AB34663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C216B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Kraftbetriebene Fenster, Türen, Tore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AC5F0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einschließlich Fangvor-richtungen auf 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4748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danach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5D528BE2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00467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Feuerlöscher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C55A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Funktionsfähigkeit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D0AD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mindestens alle 2 Jahre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04CF8494" w14:textId="77777777" w:rsidTr="00735EBD">
        <w:trPr>
          <w:trHeight w:val="1511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53DD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Flüssigkeitsstrahler (Spritzgeräte)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1B4D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arbeitssicheren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46E4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; nach </w:t>
            </w:r>
            <w:r w:rsidR="00364C90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Änderungen und Instandsetzungen von Teilen, die die Sicherheit beeinflussen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; nach einer Betriebs-unterbrechung von mehr als 6 Monaten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mindestens alle 12 Monate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4E6FB3B9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DCE3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Flüssiggasanlage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B002" w14:textId="77777777" w:rsidR="004F7E18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die zusammengebaute Anlage auf ordnungsgemäße Installation, Aufstellung und Dichtheit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Verbrauchsanlagen auf Betriebssicherheit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1AFFF167" w14:textId="77777777" w:rsidR="004F7E18" w:rsidRDefault="004F7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67DCCA7E" w14:textId="2875DFD8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Verbrauchsanlagen unter Erdgleiche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27F4" w14:textId="77777777" w:rsidR="004F7E18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t>vor der ersten Inbetriebnahme, nach Instandsetzungsarbeiten, nach Veränderungen, nach Betriebs</w:t>
            </w:r>
            <w:r w:rsidR="00364C90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unterbrechung</w:t>
            </w:r>
            <w:r w:rsidR="00364C90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von mehr als 1 Jahr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Ortsfeste Verbrauchsanlage alle 4 Jahre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t xml:space="preserve">1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Fahrzeuge mit Flüssiggas-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Verbren</w:t>
            </w:r>
            <w:proofErr w:type="spellEnd"/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nungsmotor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jährlich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t>zu Brennzwecken in Fahrzeugen sowie ortsveränderliche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Verbrauchsanlage alle 2 Jahre</w:t>
            </w:r>
            <w:hyperlink w:history="1">
              <w:r w:rsidRPr="00174218">
                <w:rPr>
                  <w:rFonts w:ascii="Arial" w:eastAsia="Times New Roman" w:hAnsi="Arial" w:cs="Arial"/>
                  <w:color w:val="50070D"/>
                  <w:sz w:val="20"/>
                  <w:szCs w:val="20"/>
                  <w:vertAlign w:val="superscript"/>
                  <w:lang w:eastAsia="x-none"/>
                </w:rPr>
                <w:t>1</w:t>
              </w:r>
            </w:hyperlink>
          </w:p>
          <w:p w14:paraId="70768FDB" w14:textId="77777777" w:rsidR="004F7E18" w:rsidRDefault="004F7E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0F79CB0F" w14:textId="4285F78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Veränderungen und nach Instand</w:t>
            </w:r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setzungsarbeiten 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wiederkehrend jährlich</w:t>
            </w:r>
          </w:p>
        </w:tc>
      </w:tr>
      <w:tr w:rsidR="002D6F79" w14:paraId="254F1D0B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E9FAB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Flurförderzeuge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(z. B. E.-Karren, Hubwagen, Gabelstapler)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2656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komplett in</w:t>
            </w:r>
            <w:r w:rsidR="00364C90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k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l. Anbaugeräte und Sicherheitseinrichtungen für den Betrieb in Schmalgängen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Sicherheitseinrichtungen für den Betrieb in Schmalgängen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6219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tägliche Funktionsprüfung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</w:p>
        </w:tc>
      </w:tr>
      <w:tr w:rsidR="002D6F79" w14:paraId="57842D9F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FF2B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Heiz-, Flämm- und Schmelzgeräte für Bau- und Montagearbeiten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FC18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betriebssicheren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1F01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wesentlichen Änderungen, nach Bedarf, mindestens jährlich</w:t>
            </w:r>
          </w:p>
        </w:tc>
      </w:tr>
      <w:tr w:rsidR="002D6F79" w14:paraId="35E6CDE2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718D0" w14:textId="5BD7D7C6" w:rsidR="002D6F79" w:rsidRDefault="002D6F79" w:rsidP="009938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Hebebühnen</w:t>
            </w:r>
            <w:r w:rsidR="009938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br/>
            </w:r>
            <w:r w:rsidR="009938B5" w:rsidRP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(z. B. Hubarbeitsbühne</w:t>
            </w:r>
            <w:r w:rsid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, </w:t>
            </w:r>
            <w:r w:rsidR="009938B5" w:rsidRP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Fahrzeug-Hebebühne</w:t>
            </w:r>
            <w:r w:rsid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 m</w:t>
            </w:r>
            <w:r w:rsidR="009938B5" w:rsidRP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astgeführte Kletterbühne</w:t>
            </w:r>
            <w:r w:rsidR="009938B5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)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9431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Aufstellung und Betriebssicherheit bei nicht betriebsbereit angelieferten Hebebühnen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Zustand der Bauteile und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Einrich</w:t>
            </w:r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tungen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auf Vollständigkeit und Wirk</w:t>
            </w:r>
            <w:r w:rsidR="00735EBD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samkeit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der Sicherheitseinrichtungen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4F137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54D0724C" w14:textId="77777777" w:rsidTr="001D52AE">
        <w:trPr>
          <w:trHeight w:val="1201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5172A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Hydraulikbagger und Lader mit angebauten Arbeitsplattformen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8BB7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Plattformen auf arbeitssicheren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A9CDC" w14:textId="77777777" w:rsidR="00F962D4" w:rsidRDefault="002D6F79" w:rsidP="00F96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vor der ersten Inbetriebnahme, nach wesentlichen Änderungen, vor Wiederinbetriebnahme nach Bedarf 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arbeitstäglich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</w:p>
        </w:tc>
      </w:tr>
      <w:tr w:rsidR="002D6F79" w14:paraId="2CE3B871" w14:textId="77777777" w:rsidTr="00D36D5B">
        <w:trPr>
          <w:trHeight w:val="628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DA74C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Kalt-Spritzmaschinen im Straßenbau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F8B6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betriebssicheren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1963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758C0CFE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99D9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Krane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E8A9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Aufstellung, Ausrüstung und Betriebsbereitschaft bei nicht betriebsbereit angelieferten Kranen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bei kraftbetriebenen Kranen und Kranen mit einer Tragfähigkeit von mehr als 1000 kg: alle Teile des Krans bzw. der Katze einschließlich der Kranfahrbahn und der Tragmittel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 des Krans bzw. der Katze einschließlich der Kranfahrbahn und der Tragmittel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bei Turmdrehkranen: alle Teile des Krans bzw. der Katze einschließlich der Kranfahrbahn und der Tragmittel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kraftbetriebene Turmdrehkrane, kraftbetriebene Fahrzeugkrane, ortsveränderliche kraftbetriebene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t>Derrickkrane, LKW-Anbaukrane: alle Teile des Krans bzw. der Katze einschließlich der Kranfahrbahn und der Tragmittel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C31BD" w14:textId="77777777" w:rsidR="00174218" w:rsidRDefault="002D6F79" w:rsidP="00D3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t>vor der ersten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wesentlichen Änderungen</w:t>
            </w:r>
            <w:hyperlink w:history="1">
              <w:r w:rsidR="009938B5"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66B44BDC" w14:textId="77777777" w:rsidR="00174218" w:rsidRDefault="002D6F79" w:rsidP="00D3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jeder Aufstellung, nach jedem Umrüsten,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65FB522A" w14:textId="2A9D117A" w:rsidR="002D6F79" w:rsidRDefault="002D6F79" w:rsidP="00D36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mindestens alle 4 Jahre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 Turmdrehkrane ab dem 14. Betriebsjahr zweijährlich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, ab dem 18.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lastRenderedPageBreak/>
              <w:t>Betriebsjahr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 LKW-Anbau-krane ab dem 14. Betriebsjahr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</w:p>
        </w:tc>
      </w:tr>
      <w:tr w:rsidR="002D6F79" w14:paraId="2A2B4306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B5028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Kranführeraufzüge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C6F4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 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4FDD" w14:textId="77777777" w:rsidR="00D36D5B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wesentlichen Änderungen, alle 4 Jahre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</w:p>
          <w:p w14:paraId="6F5BA73A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jeder Aufstellung,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0877EAE8" w14:textId="77777777" w:rsidTr="00D36D5B">
        <w:trPr>
          <w:trHeight w:val="3393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06D5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Lastaufnahmeeinrichtungen im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Hebezeugbetrieb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E086D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Lastaufnahmemittel: Sicht- und Funktionsprüfung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Lastaufnahmeeinrichtungen: Sicht- und Funktionsprüfung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Rundstahlketten als Anschlagmittel: besondere Prüfung auf Rissfreiheit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Hebebänder mit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aufvulkanisierter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Umhüllung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Lastaufnahmeeinrichtungen: außerordentliche Prüfung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F86A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jährlich mindestens einmal, nach Bedarf 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längstens alle 3 Jahre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längstens alle 3 Jahre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Schadensfällen, nach Instandsetzungsarbeiten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265EB396" w14:textId="77777777" w:rsidTr="00D36D5B">
        <w:trPr>
          <w:trHeight w:val="2222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B708A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Leitern und Tritte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490E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ordnungsgemäßen Zustand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Betriebsfremde Leitern und Tritte: alle Teile auf Eignung und Beschaffenheit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Mechanische Leitern: alle Teile auf ordnungsgemäßen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7FB8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in angemessenen Zeitabständen 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5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vor der Benutzung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13F48353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5E525E74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5052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Maschinenanlagen auf Wasserfahrzeugen und schwimmenden Geräten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1090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Sicherheitseinrichtungen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235AF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in angemessenen Zeitabständen,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6BF29AD4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66DA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Rammen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8372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BACD7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jeder Aufstellung, nach konstruktiven Änderungen, jeweils vor Inbetriebnahme,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10541685" w14:textId="77777777" w:rsidTr="00D36D5B">
        <w:trPr>
          <w:trHeight w:val="1466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AB857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 xml:space="preserve">Schleif- und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Bürstwerkzeuge</w:t>
            </w:r>
            <w:proofErr w:type="spellEnd"/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ECF39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Schleifkörper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a) Klangprüfung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b) Probelauf (ausgenommen: Schleif</w:t>
            </w:r>
            <w:r w:rsidR="00D36D5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werkzeuge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&lt; 80 mm </w:t>
            </w:r>
            <w:r w:rsidR="00D36D5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ußendurchmesser)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B3F1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jedem Aufspannen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jedem Aufspannen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</w:p>
        </w:tc>
      </w:tr>
      <w:tr w:rsidR="002D6F79" w14:paraId="785C6F5B" w14:textId="77777777" w:rsidTr="00D36D5B">
        <w:trPr>
          <w:trHeight w:val="1459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AA70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Schwimmende Geräte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2E0E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schwimmende Geräte, alle Teile auf Betriebssicherheit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 xml:space="preserve">schwimmende Geräte mit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Hebezeu</w:t>
            </w:r>
            <w:proofErr w:type="spellEnd"/>
            <w:r w:rsidR="00D36D5B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gen, Löffel- und Greifbaggern auf Stabilität und Festigkeit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9EBC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vor der ersten Inbetriebnahme und nach Umbauten Probebelastung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</w:p>
        </w:tc>
      </w:tr>
      <w:tr w:rsidR="002D6F79" w14:paraId="4A0225D3" w14:textId="77777777" w:rsidTr="001D52AE">
        <w:trPr>
          <w:trHeight w:val="1266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8E6D4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lastRenderedPageBreak/>
              <w:t>Stetigförderer: fahrbare Traggerüste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14BA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Aufstellung, Ausrüstung und Betriebssicherheit</w:t>
            </w:r>
          </w:p>
          <w:p w14:paraId="372408E0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alle Teile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4307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2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39995296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wesentlichen Änderungen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2D6F79" w14:paraId="6A509856" w14:textId="77777777" w:rsidTr="00D36D5B">
        <w:trPr>
          <w:trHeight w:val="566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1E79E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Straßenfertiger</w:t>
            </w:r>
          </w:p>
          <w:p w14:paraId="5FCF7BAD" w14:textId="77777777" w:rsidR="002D6F79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C88F8A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betriebssicheren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65FD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F962D4" w14:paraId="0F6C7BB9" w14:textId="77777777" w:rsidTr="00735EBD">
        <w:trPr>
          <w:trHeight w:val="612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11DFE" w14:textId="77777777" w:rsidR="00F962D4" w:rsidRDefault="00F962D4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t>Straßenwalzen und Bodenverdichter</w:t>
            </w:r>
          </w:p>
        </w:tc>
        <w:tc>
          <w:tcPr>
            <w:tcW w:w="3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871B1" w14:textId="77777777" w:rsidR="00F962D4" w:rsidRDefault="00F962D4" w:rsidP="00CF4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auf betriebssicheren Zustand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53AB" w14:textId="77777777" w:rsidR="00F962D4" w:rsidRDefault="00F962D4" w:rsidP="00CF4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F962D4" w14:paraId="4E62E501" w14:textId="77777777" w:rsidTr="00D36D5B">
        <w:trPr>
          <w:trHeight w:val="4380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FD32F50" w14:textId="77777777" w:rsidR="00F962D4" w:rsidRDefault="00F962D4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x-none"/>
              </w:rPr>
              <w:t>Straßenfräsen</w:t>
            </w:r>
          </w:p>
          <w:p w14:paraId="73CAF85C" w14:textId="77777777" w:rsidR="00F962D4" w:rsidRDefault="00F962D4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A6DBA1" w14:textId="77777777" w:rsidR="00F962D4" w:rsidRDefault="00F96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der Fräse auf betriebssicheren Zustand</w:t>
            </w:r>
          </w:p>
          <w:p w14:paraId="38449338" w14:textId="77777777" w:rsidR="00F962D4" w:rsidRDefault="00F962D4" w:rsidP="00CF4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alle Teile der Fräse auf betriebssicheren Zustand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bei Fräsen mit Flüssiggasanlagen: Leitungen, Armaturen, Anschlüsse, Verbrauchseinrichtungen auf Dichtheit und Funktionsfähigkeit der Absperr-, Regel- und Sicherheitseinrichtungen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Tanks und Gefäße, die auf der Fräse befüllt werden, sowie Verdampfer und Anlagenteile unter Gefäßdruck auf Eignung, richtige Anordnung sowie Dichtheit, Funktion und vorschriftsmäßigen Zustand</w:t>
            </w:r>
          </w:p>
        </w:tc>
        <w:tc>
          <w:tcPr>
            <w:tcW w:w="3468" w:type="dxa"/>
            <w:tcBorders>
              <w:top w:val="single" w:sz="6" w:space="0" w:color="000000"/>
              <w:right w:val="single" w:sz="6" w:space="0" w:color="000000"/>
            </w:tcBorders>
          </w:tcPr>
          <w:p w14:paraId="39D09C1E" w14:textId="77777777" w:rsidR="00F962D4" w:rsidRDefault="00F962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</w:p>
          <w:p w14:paraId="1301FD66" w14:textId="77777777" w:rsidR="00F962D4" w:rsidRDefault="00F962D4" w:rsidP="00CF4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wesentlichen Änderungen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 w:rsidRPr="00F962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gemäß BetrSichV Abschnitt 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i.V.m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. Anhang 5</w:t>
            </w:r>
          </w:p>
        </w:tc>
      </w:tr>
      <w:tr w:rsidR="00F962D4" w14:paraId="33EC006A" w14:textId="77777777" w:rsidTr="00353B59">
        <w:trPr>
          <w:trHeight w:val="1101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844FC" w14:textId="77777777" w:rsidR="00F962D4" w:rsidRPr="00ED650B" w:rsidRDefault="00F962D4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de-DE"/>
              </w:rPr>
            </w:pPr>
            <w:r w:rsidRPr="00ED650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de-DE"/>
              </w:rPr>
              <w:t>Tankstellen und Tanklager für flüssige Kraft- und Betriebsstoffe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476C" w14:textId="77777777" w:rsidR="00F962D4" w:rsidRPr="001D52AE" w:rsidRDefault="00F962D4" w:rsidP="001A67F4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de-D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Begutachtung und</w:t>
            </w:r>
            <w:r w:rsidR="001A67F4"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 xml:space="preserve"> </w:t>
            </w: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Prüfung von La</w:t>
            </w:r>
            <w:r w:rsidR="00735EBD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-</w:t>
            </w:r>
            <w:proofErr w:type="spellStart"/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geranlagen</w:t>
            </w:r>
            <w:proofErr w:type="spellEnd"/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,</w:t>
            </w:r>
            <w:r w:rsidR="001A67F4"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 xml:space="preserve"> </w:t>
            </w: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Füllstellen, Tankstellen,</w:t>
            </w:r>
            <w:r w:rsidR="001A67F4"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 xml:space="preserve"> </w:t>
            </w: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Sicherheitseinrichtungen,</w:t>
            </w:r>
            <w:r w:rsidR="001A67F4"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 xml:space="preserve"> </w:t>
            </w: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Tanks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C5D7" w14:textId="77777777" w:rsidR="00353B59" w:rsidRDefault="00353B59" w:rsidP="00CF44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Inbetriebnahme, nach wesentlichen Änderungen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 w:rsidR="005829B1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5829B1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g</w:t>
            </w:r>
            <w:r w:rsidR="005829B1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emäß BetrSichV</w:t>
            </w:r>
            <w:r w:rsidR="005829B1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="005829B1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AwSV</w:t>
            </w:r>
            <w:proofErr w:type="spellEnd"/>
            <w:r w:rsidR="005829B1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 und BImSchV</w:t>
            </w:r>
          </w:p>
          <w:p w14:paraId="70058725" w14:textId="77777777" w:rsidR="00F95387" w:rsidRDefault="00F95387" w:rsidP="00F953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1F1E7F91" w14:textId="77777777" w:rsidR="005829B1" w:rsidRDefault="005829B1" w:rsidP="00F9538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wiederkehrende</w:t>
            </w:r>
            <w:r w:rsidR="00F95387"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Prüfungen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 xml:space="preserve"> </w:t>
            </w:r>
            <w:r w:rsid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g</w:t>
            </w:r>
            <w:r w:rsidR="00004EDB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emäß BetrSichV</w:t>
            </w:r>
            <w:r w:rsidR="00F95387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, </w:t>
            </w:r>
            <w:proofErr w:type="spellStart"/>
            <w:r w:rsidR="00F95387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A</w:t>
            </w:r>
            <w:r w:rsidR="00B511EF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w</w:t>
            </w:r>
            <w:r w:rsidR="00F95387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SV</w:t>
            </w:r>
            <w:proofErr w:type="spellEnd"/>
            <w:r w:rsidR="00A80A40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 und </w:t>
            </w:r>
            <w:r w:rsidR="00353B59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BIm</w:t>
            </w:r>
            <w:r w:rsidR="00A80A40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Sch</w:t>
            </w:r>
            <w:r w:rsidR="00353B59"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V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 </w:t>
            </w:r>
          </w:p>
          <w:p w14:paraId="7010B185" w14:textId="77777777" w:rsidR="005829B1" w:rsidRDefault="005829B1" w:rsidP="00F9538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</w:p>
          <w:p w14:paraId="4B771EF8" w14:textId="77777777" w:rsidR="005829B1" w:rsidRPr="00353B59" w:rsidRDefault="005829B1" w:rsidP="00F95387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Still</w:t>
            </w:r>
            <w:r w:rsidR="00C961AC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l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egungsprüfung g</w:t>
            </w:r>
            <w:r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emäß BetrSichV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AwSV</w:t>
            </w:r>
            <w:proofErr w:type="spellEnd"/>
            <w:r w:rsidRPr="00353B59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 und BImSchV</w:t>
            </w:r>
          </w:p>
        </w:tc>
      </w:tr>
      <w:tr w:rsidR="002D6F79" w14:paraId="28B78F21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8A0B2" w14:textId="77777777" w:rsidR="002D6F79" w:rsidRPr="001D52AE" w:rsidRDefault="002D6F79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x-none"/>
              </w:rPr>
              <w:t>Taucherarbeiten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9C3BA" w14:textId="77777777" w:rsidR="00735EBD" w:rsidRDefault="002D6F7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Tauchgerät auf Funktionsfähigkeit, gesamte Ausrüstung auf </w:t>
            </w:r>
            <w:proofErr w:type="spellStart"/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Vollstän</w:t>
            </w:r>
            <w:r w:rsidR="00735EBD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-</w:t>
            </w: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digkeit</w:t>
            </w:r>
            <w:proofErr w:type="spellEnd"/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 xml:space="preserve"> und betriebsbereiten Zustand</w:t>
            </w:r>
          </w:p>
          <w:p w14:paraId="09F6822D" w14:textId="77777777" w:rsidR="00735EBD" w:rsidRDefault="002D6F7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br/>
              <w:t>für Taucherarbeiten erforderliche Ausrüstungsgegenstände, Geräte, Hilfsmittel</w:t>
            </w:r>
          </w:p>
          <w:p w14:paraId="50ECB663" w14:textId="77777777" w:rsidR="002D6F79" w:rsidRPr="001D52AE" w:rsidRDefault="002D6F7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br/>
              <w:t>Taucherausrüstung auf Betriebssicherheit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DD17" w14:textId="77777777" w:rsidR="002D6F79" w:rsidRDefault="002D6F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jedem Tauchgang vom Taucher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vor jedem Tauchvorgang vom Tauchereinsatzleiter</w:t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br/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  <w:tr w:rsidR="000D7B56" w14:paraId="119815A2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9B50" w14:textId="77777777" w:rsidR="000D7B56" w:rsidRPr="001D52AE" w:rsidRDefault="000D7B56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x-none"/>
              </w:rPr>
              <w:t>Taucherdruckkammern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19FD" w14:textId="77777777" w:rsidR="000D7B56" w:rsidRPr="001D52AE" w:rsidRDefault="000D7B56" w:rsidP="000D7B56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t>Taucherdruckkammern und zugehörige Einrichtungen auf betriebssicheren Zustand</w:t>
            </w:r>
            <w:r w:rsid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  <w:br/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D527" w14:textId="77777777" w:rsidR="000D7B56" w:rsidRDefault="000D7B56" w:rsidP="000D7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, vor jedem Einsatz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6</w:t>
              </w:r>
            </w:hyperlink>
          </w:p>
        </w:tc>
      </w:tr>
      <w:tr w:rsidR="000D7B56" w14:paraId="3EFEC8D9" w14:textId="77777777" w:rsidTr="001D52AE"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A0E0" w14:textId="77777777" w:rsidR="000D7B56" w:rsidRPr="00ED650B" w:rsidRDefault="000D7B56" w:rsidP="001D52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x-none"/>
              </w:rPr>
            </w:pPr>
            <w:r w:rsidRPr="00ED650B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eastAsia="de-DE"/>
              </w:rPr>
              <w:lastRenderedPageBreak/>
              <w:t>Winden, Hub- und Zuggeräte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6D9E" w14:textId="77777777" w:rsidR="000D7B56" w:rsidRPr="001D52AE" w:rsidRDefault="000D7B56" w:rsidP="00F962D4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x-none"/>
              </w:rPr>
            </w:pPr>
            <w:r w:rsidRPr="001D52AE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alle Teile des Geräts auf betriebssicheren Zustand einschließlich der Tragkonstruktion</w:t>
            </w:r>
          </w:p>
        </w:tc>
        <w:tc>
          <w:tcPr>
            <w:tcW w:w="3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21BD" w14:textId="77777777" w:rsidR="000D7B56" w:rsidRDefault="00004EDB" w:rsidP="000D7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vor der ersten Inbetriebnahme</w:t>
            </w:r>
          </w:p>
          <w:p w14:paraId="265F133F" w14:textId="77777777" w:rsidR="00004EDB" w:rsidRDefault="00004EDB" w:rsidP="000D7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</w:p>
          <w:p w14:paraId="28722B95" w14:textId="77777777" w:rsidR="00004EDB" w:rsidRDefault="00004EDB" w:rsidP="000D7B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x-non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x-none"/>
              </w:rPr>
              <w:t>nach Bedarf, mindestens jährlich</w:t>
            </w:r>
            <w:hyperlink w:history="1">
              <w:r>
                <w:rPr>
                  <w:rFonts w:ascii="Arial" w:eastAsia="Times New Roman" w:hAnsi="Arial" w:cs="Arial"/>
                  <w:color w:val="50070D"/>
                  <w:sz w:val="20"/>
                  <w:szCs w:val="20"/>
                  <w:u w:val="single"/>
                  <w:vertAlign w:val="superscript"/>
                  <w:lang w:eastAsia="x-none"/>
                </w:rPr>
                <w:t>1</w:t>
              </w:r>
            </w:hyperlink>
          </w:p>
        </w:tc>
      </w:tr>
    </w:tbl>
    <w:p w14:paraId="4F6BFEE1" w14:textId="77777777" w:rsidR="002D6F79" w:rsidRDefault="002D6F79" w:rsidP="00735EBD">
      <w:pPr>
        <w:pStyle w:val="StandardWeb"/>
        <w:shd w:val="clear" w:color="000000" w:fill="FFFFFF"/>
        <w:spacing w:before="180" w:beforeAutospacing="0" w:after="0" w:afterAutospacing="0"/>
        <w:rPr>
          <w:rFonts w:ascii="Arial" w:hAnsi="Arial" w:cs="Arial"/>
          <w:sz w:val="20"/>
          <w:szCs w:val="20"/>
        </w:rPr>
      </w:pPr>
      <w:bookmarkStart w:id="0" w:name="fussnote"/>
      <w:bookmarkEnd w:id="0"/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 xml:space="preserve"> Prüfung durch </w:t>
      </w:r>
      <w:r w:rsidR="00ED410D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zur Prüfung befähigte Person</w:t>
      </w:r>
      <w:r w:rsidR="008F131E">
        <w:rPr>
          <w:rFonts w:ascii="Arial" w:hAnsi="Arial" w:cs="Arial"/>
          <w:sz w:val="20"/>
          <w:szCs w:val="20"/>
        </w:rPr>
        <w:t>“</w:t>
      </w:r>
    </w:p>
    <w:p w14:paraId="7D1DD39A" w14:textId="77777777" w:rsidR="002D6F79" w:rsidRDefault="002D6F79" w:rsidP="00735EBD">
      <w:pPr>
        <w:pStyle w:val="StandardWeb"/>
        <w:shd w:val="clear" w:color="000000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Prüfung durch Prüfungssachverständige/Prüfungssachverständigen</w:t>
      </w:r>
    </w:p>
    <w:p w14:paraId="7C4BC14A" w14:textId="77777777" w:rsidR="002D6F79" w:rsidRDefault="002D6F79" w:rsidP="00735EBD">
      <w:pPr>
        <w:pStyle w:val="StandardWeb"/>
        <w:shd w:val="clear" w:color="000000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Prüfung durch Elektrofachkraft</w:t>
      </w:r>
    </w:p>
    <w:p w14:paraId="014327F3" w14:textId="77777777" w:rsidR="002D6F79" w:rsidRDefault="002D6F79" w:rsidP="00735EBD">
      <w:pPr>
        <w:pStyle w:val="StandardWeb"/>
        <w:shd w:val="clear" w:color="000000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Prüfungen durch Fahrerin/Fahrer</w:t>
      </w:r>
    </w:p>
    <w:p w14:paraId="086056B2" w14:textId="77777777" w:rsidR="002D6F79" w:rsidRDefault="002D6F79" w:rsidP="00735EBD">
      <w:pPr>
        <w:pStyle w:val="StandardWeb"/>
        <w:shd w:val="clear" w:color="000000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rFonts w:ascii="Arial" w:hAnsi="Arial" w:cs="Arial"/>
          <w:sz w:val="20"/>
          <w:szCs w:val="20"/>
        </w:rPr>
        <w:t xml:space="preserve"> Prüfung durch beauftragte Person</w:t>
      </w:r>
    </w:p>
    <w:p w14:paraId="72EA8DBB" w14:textId="77777777" w:rsidR="002D6F79" w:rsidRDefault="002D6F79" w:rsidP="00735EBD">
      <w:pPr>
        <w:pStyle w:val="StandardWeb"/>
        <w:shd w:val="clear" w:color="000000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6</w:t>
      </w:r>
      <w:r>
        <w:rPr>
          <w:rFonts w:ascii="Arial" w:hAnsi="Arial" w:cs="Arial"/>
          <w:sz w:val="20"/>
          <w:szCs w:val="20"/>
        </w:rPr>
        <w:t xml:space="preserve"> Prüfung durch Benutzerin/Benutzer</w:t>
      </w:r>
    </w:p>
    <w:sectPr w:rsidR="002D6F79" w:rsidSect="00174218">
      <w:headerReference w:type="default" r:id="rId10"/>
      <w:footerReference w:type="default" r:id="rId11"/>
      <w:pgSz w:w="11906" w:h="16838" w:code="9"/>
      <w:pgMar w:top="1440" w:right="1009" w:bottom="1440" w:left="1009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C833" w14:textId="77777777" w:rsidR="00A25B63" w:rsidRDefault="00A25B63">
      <w:pPr>
        <w:spacing w:after="0" w:line="240" w:lineRule="auto"/>
      </w:pPr>
      <w:r>
        <w:separator/>
      </w:r>
    </w:p>
  </w:endnote>
  <w:endnote w:type="continuationSeparator" w:id="0">
    <w:p w14:paraId="26C9788E" w14:textId="77777777" w:rsidR="00A25B63" w:rsidRDefault="00A2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3"/>
      <w:gridCol w:w="2287"/>
      <w:gridCol w:w="2288"/>
      <w:gridCol w:w="3264"/>
    </w:tblGrid>
    <w:tr w:rsidR="00703DEF" w:rsidRPr="00703DEF" w14:paraId="5D3741EC" w14:textId="77777777" w:rsidTr="00B10EDB">
      <w:tc>
        <w:tcPr>
          <w:tcW w:w="2113" w:type="dxa"/>
          <w:shd w:val="clear" w:color="auto" w:fill="auto"/>
        </w:tcPr>
        <w:p w14:paraId="0B63A6EB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09074B5C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77E2AE8F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264" w:type="dxa"/>
          <w:shd w:val="clear" w:color="auto" w:fill="auto"/>
        </w:tcPr>
        <w:p w14:paraId="4E4F8F3F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703DEF" w:rsidRPr="00703DEF" w14:paraId="3F9F54F6" w14:textId="77777777" w:rsidTr="00B10EDB">
      <w:tc>
        <w:tcPr>
          <w:tcW w:w="2113" w:type="dxa"/>
          <w:shd w:val="clear" w:color="auto" w:fill="auto"/>
        </w:tcPr>
        <w:p w14:paraId="2BE8D300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1DF37FCB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217A4B97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  <w:tc>
        <w:tcPr>
          <w:tcW w:w="3264" w:type="dxa"/>
          <w:shd w:val="clear" w:color="auto" w:fill="auto"/>
        </w:tcPr>
        <w:p w14:paraId="6BB2A636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xx.xx.202x</w:t>
          </w:r>
        </w:p>
      </w:tc>
    </w:tr>
    <w:tr w:rsidR="00703DEF" w:rsidRPr="00703DEF" w14:paraId="44D05135" w14:textId="77777777" w:rsidTr="00B10EDB">
      <w:tc>
        <w:tcPr>
          <w:tcW w:w="2113" w:type="dxa"/>
          <w:shd w:val="clear" w:color="auto" w:fill="auto"/>
        </w:tcPr>
        <w:p w14:paraId="5E8B3835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1DF8371A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56669EDC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Erika Mustermann</w:t>
          </w:r>
        </w:p>
      </w:tc>
      <w:tc>
        <w:tcPr>
          <w:tcW w:w="3264" w:type="dxa"/>
          <w:shd w:val="clear" w:color="auto" w:fill="auto"/>
        </w:tcPr>
        <w:p w14:paraId="39E94386" w14:textId="77777777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 w:val="20"/>
              <w:szCs w:val="20"/>
            </w:rPr>
          </w:pPr>
          <w:r w:rsidRPr="00703DEF">
            <w:rPr>
              <w:rFonts w:ascii="Arial" w:hAnsi="Arial" w:cs="Arial"/>
              <w:bCs/>
              <w:sz w:val="20"/>
              <w:szCs w:val="20"/>
            </w:rPr>
            <w:t>…</w:t>
          </w:r>
        </w:p>
      </w:tc>
    </w:tr>
    <w:tr w:rsidR="00703DEF" w:rsidRPr="00703DEF" w14:paraId="4AD1DA3E" w14:textId="77777777" w:rsidTr="00B10EDB">
      <w:tc>
        <w:tcPr>
          <w:tcW w:w="9952" w:type="dxa"/>
          <w:gridSpan w:val="4"/>
          <w:shd w:val="clear" w:color="auto" w:fill="auto"/>
        </w:tcPr>
        <w:p w14:paraId="06C83CD1" w14:textId="233EB6E6" w:rsidR="00703DEF" w:rsidRPr="00703DEF" w:rsidRDefault="00703DEF" w:rsidP="00703DEF">
          <w:pPr>
            <w:widowControl w:val="0"/>
            <w:spacing w:after="0" w:line="240" w:lineRule="auto"/>
            <w:ind w:right="227"/>
            <w:rPr>
              <w:rFonts w:ascii="Arial" w:hAnsi="Arial" w:cs="Arial"/>
              <w:bCs/>
              <w:szCs w:val="20"/>
            </w:rPr>
          </w:pPr>
          <w:r w:rsidRPr="00703DEF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4F4FE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09</w:t>
          </w:r>
          <w:r w:rsidRPr="00703DEF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/202</w:t>
          </w:r>
          <w:r w:rsidR="004F4FE7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2</w:t>
          </w:r>
          <w:r w:rsidRPr="00703DEF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, Handlungshilfe 05.</w:t>
          </w:r>
          <w:r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1</w:t>
          </w:r>
          <w:r w:rsidR="00174218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 xml:space="preserve">2, </w:t>
          </w:r>
          <w:r w:rsidR="00174218" w:rsidRPr="00174218">
            <w:rPr>
              <w:rFonts w:ascii="Arial" w:hAnsi="Arial" w:cs="Arial"/>
              <w:bCs/>
              <w:i/>
              <w:iCs/>
              <w:sz w:val="18"/>
              <w:szCs w:val="18"/>
              <w:lang w:eastAsia="x-none"/>
            </w:rPr>
            <w:t>Layout 09.2023</w:t>
          </w:r>
        </w:p>
      </w:tc>
    </w:tr>
  </w:tbl>
  <w:p w14:paraId="6FAE5ED4" w14:textId="77777777" w:rsidR="00703DEF" w:rsidRPr="00703DEF" w:rsidRDefault="00703DEF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1C83" w14:textId="77777777" w:rsidR="00A25B63" w:rsidRDefault="00A25B63">
      <w:pPr>
        <w:spacing w:after="0" w:line="240" w:lineRule="auto"/>
      </w:pPr>
      <w:r>
        <w:separator/>
      </w:r>
    </w:p>
  </w:footnote>
  <w:footnote w:type="continuationSeparator" w:id="0">
    <w:p w14:paraId="42831280" w14:textId="77777777" w:rsidR="00A25B63" w:rsidRDefault="00A2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34" w:type="dxa"/>
      <w:tblLook w:val="0000" w:firstRow="0" w:lastRow="0" w:firstColumn="0" w:lastColumn="0" w:noHBand="0" w:noVBand="0"/>
    </w:tblPr>
    <w:tblGrid>
      <w:gridCol w:w="1702"/>
      <w:gridCol w:w="6378"/>
      <w:gridCol w:w="1840"/>
    </w:tblGrid>
    <w:tr w:rsidR="00703DEF" w:rsidRPr="00703DEF" w14:paraId="28F4E9DB" w14:textId="77777777" w:rsidTr="002F5BF5">
      <w:trPr>
        <w:trHeight w:val="398"/>
      </w:trPr>
      <w:tc>
        <w:tcPr>
          <w:tcW w:w="1702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10A8B762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1" w:name="_Hlk66874263"/>
          <w:r w:rsidRPr="00703DEF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6378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338FF322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 w:rsidRPr="00703DEF">
            <w:rPr>
              <w:rFonts w:ascii="Arial" w:eastAsia="Arial" w:hAnsi="Arial" w:cs="Arial"/>
              <w:sz w:val="28"/>
              <w:szCs w:val="28"/>
            </w:rPr>
            <w:fldChar w:fldCharType="begin"/>
          </w:r>
          <w:r w:rsidRPr="00703DEF">
            <w:rPr>
              <w:rFonts w:ascii="Arial" w:eastAsia="Arial" w:hAnsi="Arial" w:cs="Arial"/>
              <w:b/>
              <w:sz w:val="28"/>
              <w:szCs w:val="28"/>
            </w:rPr>
            <w:instrText xml:space="preserve"> TITLE   \* MERGEFORMAT </w:instrText>
          </w:r>
          <w:r w:rsidRPr="00703DEF">
            <w:rPr>
              <w:rFonts w:ascii="Arial" w:eastAsia="Arial" w:hAnsi="Arial" w:cs="Arial"/>
              <w:sz w:val="28"/>
              <w:szCs w:val="28"/>
            </w:rPr>
            <w:fldChar w:fldCharType="separate"/>
          </w:r>
          <w:r w:rsidR="004F7E18">
            <w:rPr>
              <w:rFonts w:ascii="Arial" w:eastAsia="Arial" w:hAnsi="Arial" w:cs="Arial"/>
              <w:b/>
              <w:sz w:val="28"/>
              <w:szCs w:val="28"/>
            </w:rPr>
            <w:t>Prüfbedürftige Einrichtungen</w:t>
          </w:r>
          <w:r w:rsidRPr="00703DEF">
            <w:rPr>
              <w:rFonts w:ascii="Arial" w:eastAsia="Arial" w:hAnsi="Arial" w:cs="Arial"/>
              <w:sz w:val="28"/>
              <w:szCs w:val="28"/>
            </w:rPr>
            <w:fldChar w:fldCharType="end"/>
          </w: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46F3299" w14:textId="77777777" w:rsidR="00703DEF" w:rsidRPr="00703DEF" w:rsidRDefault="00703DEF" w:rsidP="00703DEF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703DEF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703DEF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703DEF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1"/>
    <w:tr w:rsidR="00703DEF" w:rsidRPr="00703DEF" w14:paraId="037AE39B" w14:textId="77777777" w:rsidTr="002F5BF5">
      <w:trPr>
        <w:trHeight w:val="293"/>
      </w:trPr>
      <w:tc>
        <w:tcPr>
          <w:tcW w:w="1702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56BC3AF8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378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0E2F0FB8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E7AAE3B" w14:textId="77777777" w:rsidR="00703DEF" w:rsidRPr="00703DEF" w:rsidRDefault="00703DEF" w:rsidP="00703DEF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703DEF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703DEF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703DEF" w:rsidRPr="00703DEF" w14:paraId="41AF0FC4" w14:textId="77777777" w:rsidTr="002F5BF5">
      <w:trPr>
        <w:trHeight w:val="53"/>
      </w:trPr>
      <w:tc>
        <w:tcPr>
          <w:tcW w:w="1702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1C7A6071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6378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1DD28C32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1840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31591608" w14:textId="77777777" w:rsidR="00703DEF" w:rsidRPr="00703DEF" w:rsidRDefault="00703DEF" w:rsidP="00703DEF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703DEF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73FCAA64" w14:textId="77777777" w:rsidR="002D6F79" w:rsidRDefault="002D6F79">
    <w:pPr>
      <w:widowControl w:val="0"/>
      <w:spacing w:after="0"/>
      <w:ind w:left="-1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F8CD"/>
    <w:multiLevelType w:val="multilevel"/>
    <w:tmpl w:val="5774F8CD"/>
    <w:name w:val="Nummerierungsliste 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pStyle w:val="berschrift4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 w16cid:durableId="12902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gutterAtTop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BAE"/>
    <w:rsid w:val="00004EDB"/>
    <w:rsid w:val="00006769"/>
    <w:rsid w:val="00056C94"/>
    <w:rsid w:val="000D7B56"/>
    <w:rsid w:val="00174218"/>
    <w:rsid w:val="00174534"/>
    <w:rsid w:val="001A67F4"/>
    <w:rsid w:val="001D52AE"/>
    <w:rsid w:val="002D6F79"/>
    <w:rsid w:val="002F5BF5"/>
    <w:rsid w:val="00353B59"/>
    <w:rsid w:val="00364C90"/>
    <w:rsid w:val="003C67F1"/>
    <w:rsid w:val="003F5447"/>
    <w:rsid w:val="00410DB1"/>
    <w:rsid w:val="004F4FE7"/>
    <w:rsid w:val="004F7E18"/>
    <w:rsid w:val="00523A0A"/>
    <w:rsid w:val="00525798"/>
    <w:rsid w:val="00531A8B"/>
    <w:rsid w:val="005829B1"/>
    <w:rsid w:val="005D2672"/>
    <w:rsid w:val="005F3D04"/>
    <w:rsid w:val="00690F00"/>
    <w:rsid w:val="00692F32"/>
    <w:rsid w:val="00696ED4"/>
    <w:rsid w:val="00703DEF"/>
    <w:rsid w:val="00735EBD"/>
    <w:rsid w:val="00754A22"/>
    <w:rsid w:val="007D3544"/>
    <w:rsid w:val="007F799B"/>
    <w:rsid w:val="00816CA4"/>
    <w:rsid w:val="00847037"/>
    <w:rsid w:val="00847BAE"/>
    <w:rsid w:val="00880E12"/>
    <w:rsid w:val="008F131E"/>
    <w:rsid w:val="00972D74"/>
    <w:rsid w:val="009938B5"/>
    <w:rsid w:val="00A25B63"/>
    <w:rsid w:val="00A527D8"/>
    <w:rsid w:val="00A80A40"/>
    <w:rsid w:val="00B10EDB"/>
    <w:rsid w:val="00B511EF"/>
    <w:rsid w:val="00BC7C93"/>
    <w:rsid w:val="00BF0179"/>
    <w:rsid w:val="00C21829"/>
    <w:rsid w:val="00C72239"/>
    <w:rsid w:val="00C961AC"/>
    <w:rsid w:val="00CF4487"/>
    <w:rsid w:val="00D31C1B"/>
    <w:rsid w:val="00D36D5B"/>
    <w:rsid w:val="00ED410D"/>
    <w:rsid w:val="00ED650B"/>
    <w:rsid w:val="00F3603B"/>
    <w:rsid w:val="00F95387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DB635"/>
  <w15:chartTrackingRefBased/>
  <w15:docId w15:val="{731079D2-B6C4-4FC1-A97E-68A81242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120" w:line="240" w:lineRule="auto"/>
      <w:ind w:left="864" w:hanging="864"/>
      <w:jc w:val="both"/>
      <w:outlineLvl w:val="3"/>
    </w:pPr>
    <w:rPr>
      <w:rFonts w:ascii="Helvetica" w:eastAsia="Times New Roman" w:hAnsi="Helvetica" w:cs="Times New Roman"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F4C38BAE1AA04EACB70A0AEDC69B96" ma:contentTypeVersion="0" ma:contentTypeDescription="Ein neues Dokument erstellen." ma:contentTypeScope="" ma:versionID="57e6ad01f6b43a4352d6c6907a170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F0C5B-6D13-4A5F-BEE2-A86DA202F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D6FAF-AC37-4A71-BC21-FB815034E5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10B66-0954-45FE-8EBE-BA5589B8A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Prüfbedürftige Einrichtungen</vt:lpstr>
    </vt:vector>
  </TitlesOfParts>
  <Company/>
  <LinksUpToDate>false</LinksUpToDate>
  <CharactersWithSpaces>9645</CharactersWithSpaces>
  <SharedDoc>false</SharedDoc>
  <HLinks>
    <vt:vector size="360" baseType="variant">
      <vt:variant>
        <vt:i4>9502814</vt:i4>
      </vt:variant>
      <vt:variant>
        <vt:i4>177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174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171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168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165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162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159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156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153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150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147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144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141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138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135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132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129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126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123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120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117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114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111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108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105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102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99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96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93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90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87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84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81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78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75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72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69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66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63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60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57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54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51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48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45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42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39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36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33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30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27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24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21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18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15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12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9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6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3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  <vt:variant>
        <vt:i4>9502814</vt:i4>
      </vt:variant>
      <vt:variant>
        <vt:i4>0</vt:i4>
      </vt:variant>
      <vt:variant>
        <vt:i4>0</vt:i4>
      </vt:variant>
      <vt:variant>
        <vt:i4>5</vt:i4>
      </vt:variant>
      <vt:variant>
        <vt:lpwstr>x-s8:\\C:\Program Files\Gefährdungsbeurteilungen_BGBAU\daten\ga_bau\pruefung\pruefung.HTM$fussnote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Prüfbedürftige Einrichtungen</dc:title>
  <dc:subject/>
  <dc:creator>BG Bau</dc:creator>
  <cp:keywords/>
  <cp:lastModifiedBy>Wilhelm, Harald</cp:lastModifiedBy>
  <cp:revision>5</cp:revision>
  <cp:lastPrinted>2021-12-10T09:50:00Z</cp:lastPrinted>
  <dcterms:created xsi:type="dcterms:W3CDTF">2022-09-13T06:42:00Z</dcterms:created>
  <dcterms:modified xsi:type="dcterms:W3CDTF">2023-09-19T11:19:00Z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</Properties>
</file>